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4B" w:rsidRDefault="0043561D" w:rsidP="00B71A4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118110</wp:posOffset>
            </wp:positionV>
            <wp:extent cx="933450" cy="857250"/>
            <wp:effectExtent l="0" t="0" r="0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A4B" w:rsidRDefault="00B71A4B" w:rsidP="00B7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                                                                     Россия Федерациязы</w:t>
      </w:r>
    </w:p>
    <w:p w:rsidR="00B71A4B" w:rsidRDefault="00B71A4B" w:rsidP="00B7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 Алтай                                                                            Алтай Республика</w:t>
      </w:r>
    </w:p>
    <w:p w:rsidR="00B71A4B" w:rsidRDefault="00B71A4B" w:rsidP="00B7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Улаганский район                                                                         Улаган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аймактын</w:t>
      </w:r>
    </w:p>
    <w:p w:rsidR="00B71A4B" w:rsidRDefault="00B71A4B" w:rsidP="00B71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Совет депутатов                                     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Чолушман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тын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еезези</w:t>
      </w:r>
    </w:p>
    <w:p w:rsidR="00B71A4B" w:rsidRDefault="00B71A4B" w:rsidP="00B71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Челушманского сельского поселения                                        Депутаттардын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Соведи</w:t>
      </w:r>
    </w:p>
    <w:p w:rsidR="00B71A4B" w:rsidRDefault="00B71A4B" w:rsidP="00B7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====================================================================</w:t>
      </w:r>
    </w:p>
    <w:p w:rsidR="00B71A4B" w:rsidRDefault="006B5F3E" w:rsidP="00B7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</w:t>
      </w:r>
      <w:r w:rsidR="00B71A4B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РЕШЕНИЕ                                  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             </w:t>
      </w:r>
      <w:r w:rsidR="00B71A4B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ЧЕЧИМ</w:t>
      </w:r>
    </w:p>
    <w:p w:rsidR="00B71A4B" w:rsidRDefault="00B71A4B" w:rsidP="00B71A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B71A4B" w:rsidRDefault="0043561D" w:rsidP="00B7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>от «15</w:t>
      </w:r>
      <w:r w:rsidR="00B71A4B">
        <w:rPr>
          <w:rFonts w:ascii="Times New Roman" w:eastAsia="Times New Roman" w:hAnsi="Times New Roman" w:cs="Arial"/>
          <w:b/>
          <w:bCs/>
          <w:sz w:val="24"/>
          <w:szCs w:val="16"/>
        </w:rPr>
        <w:t>» нояб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>ря  2021</w:t>
      </w:r>
      <w:r w:rsidR="00B71A4B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г                               с. Балыкча.                          </w:t>
      </w:r>
      <w:r w:rsidR="006B5F3E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</w:t>
      </w:r>
      <w:r w:rsidR="00B71A4B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№</w:t>
      </w:r>
      <w:r w:rsidR="006B5F3E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18</w:t>
      </w:r>
      <w:bookmarkStart w:id="0" w:name="_GoBack"/>
      <w:bookmarkEnd w:id="0"/>
    </w:p>
    <w:p w:rsidR="00B71A4B" w:rsidRDefault="00B71A4B" w:rsidP="00B71A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О земельном  налоге</w:t>
      </w:r>
    </w:p>
    <w:p w:rsidR="00B71A4B" w:rsidRDefault="00B71A4B" w:rsidP="00B71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A4B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Федеральным  законом  от  06.10.2003 года  №131 –ФЗ «Об  общих  принципах  организации  местного  самоуправления  в  Российской  Федерации»,  Налоговым  кодексом  Российской  Федерации  сельский  Совет  депутатов  Челушманского  сельского  поселения</w:t>
      </w:r>
    </w:p>
    <w:p w:rsidR="00B71A4B" w:rsidRDefault="00B71A4B" w:rsidP="00B7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E17A1E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Статья 1. Общие положения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Настоящим  Решением  в соответствии с главой 31 Налогового кодекса Российской Федерации, устанавливается и вводится   в действие  земельный налог (далее - налог), обязательный  к уплате  на территории  муниципального образования «Челушманское  сельское поселение».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2. Налоговые ставки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  ставки  устанавливается  в следующих  размерах:</w:t>
      </w:r>
    </w:p>
    <w:p w:rsidR="00B71A4B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0,0% 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процентов в отношении: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земельных участков, предназначенных для размещения административных зданий органов местного  самоуправления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земельных участков, предназначенных для размещения кладбищ.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- 0,3%</w:t>
      </w:r>
      <w:r w:rsidR="00B71A4B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отношении земельных участков:</w:t>
      </w:r>
    </w:p>
    <w:p w:rsidR="00B71A4B" w:rsidRDefault="00B71A4B" w:rsidP="00B71A4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4989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1A4B" w:rsidRDefault="00B71A4B" w:rsidP="00B71A4B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3687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занятых </w:t>
      </w:r>
      <w:hyperlink r:id="rId6" w:anchor="dst10014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жилищным фондом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B71A4B" w:rsidRDefault="00B71A4B" w:rsidP="00B71A4B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3688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 изменений в отдельные законодательные акты Российской Федерации;</w:t>
      </w:r>
    </w:p>
    <w:p w:rsidR="00B71A4B" w:rsidRDefault="00B71A4B" w:rsidP="00B71A4B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8134"/>
      <w:bookmarkEnd w:id="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ограниченных в обороте в соответствии с </w:t>
      </w:r>
      <w:hyperlink r:id="rId7" w:anchor="dst10022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Российской Федерации, предоставленных для обеспечения обороны, безопасности и таможенных нужд;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- 1, 5</w:t>
      </w:r>
      <w:r w:rsidR="00E17A1E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в  отношении  прочих  земельных участков.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Статья 3 .Отчетный  период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Установить, что  отчетными  периодами  для налогоплательщиков – организаций признаются первый квартал, второй квартал и третий  квартал  календарного года.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4. Порядок  и сроки  уплаты  налога и авансовых  платежей  по налогу.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Налогоплательщики - организации  уплачивают  налог в срок не позднее  1 марта  года, следующего за истекшим  налоговым периодом. 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течение  налогового периода  налогоплательщики – организации  уплачивают авансовые  платежи по налогу не позднее последнего числа месяца, следующего за истекшим отчетным периодом. Статья 4 настоящего Реше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>ния утрачивает силу с 01.01.2022 года. С 01.01.2022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действуют сроки, предусмотренные  абз.2 п.1 ст. 397 Налогового Кодекса Российской  Федерации.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5. Вступление в силу настоящего решения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1 января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 опубликовать в газете  «Улаганнын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солундары».</w:t>
      </w:r>
    </w:p>
    <w:p w:rsidR="00B71A4B" w:rsidRDefault="00E17A1E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Считать  утратившим силу Решение Совета депутатов МО «Челушм</w:t>
      </w:r>
      <w:r>
        <w:rPr>
          <w:rFonts w:ascii="Times New Roman" w:eastAsia="Times New Roman" w:hAnsi="Times New Roman" w:cs="Times New Roman"/>
          <w:sz w:val="24"/>
          <w:szCs w:val="24"/>
        </w:rPr>
        <w:t>анское сельское поселение» от 13.11.2020 г. № 10</w:t>
      </w:r>
      <w:r w:rsidR="00B71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Совета депутатов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 «Челушманское   сельское поселение»   </w:t>
      </w:r>
      <w:r w:rsidR="00E17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С.В.Кыныраков.     </w:t>
      </w: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4B" w:rsidRDefault="00B71A4B" w:rsidP="00B71A4B"/>
    <w:p w:rsidR="002F750D" w:rsidRDefault="002F750D"/>
    <w:sectPr w:rsidR="002F750D" w:rsidSect="0069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71ED"/>
    <w:rsid w:val="002F750D"/>
    <w:rsid w:val="0043561D"/>
    <w:rsid w:val="00692CDD"/>
    <w:rsid w:val="006B5F3E"/>
    <w:rsid w:val="00B71A4B"/>
    <w:rsid w:val="00E17A1E"/>
    <w:rsid w:val="00E971ED"/>
    <w:rsid w:val="00F2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EE064-71E7-45BE-A59C-CE24D7A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A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fb3b9f6c5786727ec9ea99d18258678dcbe363e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c7b7d54bb98fd39daf4b04c73897fa605287818d/" TargetMode="External"/><Relationship Id="rId5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2020-11-23T03:23:00Z</cp:lastPrinted>
  <dcterms:created xsi:type="dcterms:W3CDTF">2020-11-23T03:09:00Z</dcterms:created>
  <dcterms:modified xsi:type="dcterms:W3CDTF">2021-11-16T04:04:00Z</dcterms:modified>
</cp:coreProperties>
</file>